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80C0" w14:textId="3708D044" w:rsidR="000D4562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Перечень документов, прилагаемых к итоговому финансовому отчету кандидата в депутаты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униципального </w:t>
      </w:r>
      <w:r w:rsidR="0048697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овета внутригородского муниципального образования города федерального значения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br/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Санкт-Петербурга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поселок </w:t>
      </w:r>
      <w:r w:rsidR="0048697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Парголово</w:t>
      </w:r>
      <w:r w:rsidRPr="00F51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седьмого созыва</w:t>
      </w:r>
    </w:p>
    <w:p w14:paraId="4B4934E0" w14:textId="527E53C9" w:rsidR="00F511EC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3611AC3" w14:textId="77777777" w:rsidR="00F511EC" w:rsidRPr="000D4562" w:rsidRDefault="00F511EC" w:rsidP="000D4562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4D3708A9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 w:rsidRPr="000D4562">
        <w:rPr>
          <w:rFonts w:ascii="Times New Roman" w:eastAsia="Calibri" w:hAnsi="Times New Roman" w:cs="Times New Roman"/>
          <w:sz w:val="28"/>
          <w:szCs w:val="28"/>
        </w:rPr>
        <w:br/>
        <w:t>в избирательный фонд и расходование этих средств:</w:t>
      </w:r>
    </w:p>
    <w:p w14:paraId="53541D1A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выписки филиала ПАО Сбербанк по специальному избирательному счету кандидата;</w:t>
      </w:r>
    </w:p>
    <w:p w14:paraId="5CED42E3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о переводе добровольных пожертвований граждан, юридических лиц; </w:t>
      </w:r>
    </w:p>
    <w:p w14:paraId="152BF38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на внесение собственных средств кандидата;</w:t>
      </w:r>
    </w:p>
    <w:p w14:paraId="52296B10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9FD1E6E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платежные документы о переводе денежных средств в качестве возвратов неиспользованных средств избирательного фонда кандидата;</w:t>
      </w:r>
    </w:p>
    <w:p w14:paraId="1E851EBB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о проведении расходных операций </w:t>
      </w:r>
      <w:r w:rsidRPr="000D4562">
        <w:rPr>
          <w:rFonts w:ascii="Times New Roman" w:eastAsia="Calibri" w:hAnsi="Times New Roman" w:cs="Times New Roman"/>
          <w:sz w:val="28"/>
          <w:szCs w:val="28"/>
        </w:rPr>
        <w:br/>
        <w:t>по специальному избирательному счету соответствующего избирательного фонда;</w:t>
      </w:r>
    </w:p>
    <w:p w14:paraId="73F8AB52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вопросам);</w:t>
      </w:r>
    </w:p>
    <w:p w14:paraId="25D15C4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на оплату;</w:t>
      </w:r>
    </w:p>
    <w:p w14:paraId="6BCD0001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328610C3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5C3DDFFB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14:paraId="4CC6838A" w14:textId="77777777" w:rsidR="000D4562" w:rsidRPr="000D4562" w:rsidRDefault="000D4562" w:rsidP="000D4562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2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5DB8CCDB" w14:textId="77777777" w:rsidR="00044501" w:rsidRDefault="00044501"/>
    <w:sectPr w:rsidR="000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62"/>
    <w:rsid w:val="00044501"/>
    <w:rsid w:val="000D4562"/>
    <w:rsid w:val="00486970"/>
    <w:rsid w:val="00DA318E"/>
    <w:rsid w:val="00F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D7C"/>
  <w15:chartTrackingRefBased/>
  <w15:docId w15:val="{785C4290-1DA4-4243-84A5-141FFA79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2024-06-24T09:33:00Z</dcterms:created>
  <dcterms:modified xsi:type="dcterms:W3CDTF">2024-06-24T12:07:00Z</dcterms:modified>
</cp:coreProperties>
</file>